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36" w:rsidRDefault="0041140A">
      <w:r>
        <w:rPr>
          <w:rFonts w:eastAsia="Times New Roman"/>
          <w:b/>
          <w:bCs/>
        </w:rPr>
        <w:t>CLAIREFONTAINE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>Création de la campagne des 150 ans de clairefontaine (logo-anniversaire "officiel" des 150 ans, carte de v¦ux, sacs papier, baseline, parfum-anniversaire ("naming", graphisme et packaging inédit (s'inspirant d'un savoir-faire papetier)....).</w:t>
      </w:r>
      <w:r>
        <w:rPr>
          <w:rFonts w:eastAsia="Times New Roman"/>
        </w:rPr>
        <w:br/>
        <w:t>NB : la création du parfum est récompensée d'un trophée décerné par "le club des directeurs artistiques".</w:t>
      </w:r>
      <w:r>
        <w:rPr>
          <w:rFonts w:eastAsia="Times New Roman"/>
        </w:rPr>
        <w:br/>
        <w:t>NB : l'apostrophe est ici interprété par un rossignol évoquant également la contine.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TÉLÉRAMA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>Emballages-cadeaux pour Télérama, utilisés de 1993 à 1997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POMPIDOU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>T-Shirts pour la boutique du Centre Georges Pompidou (le logo du Centre participe , en sens, aux 3 motifs)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PS: pour ces 3 images aucun © de photographe à mettre </w:t>
      </w:r>
      <w:r>
        <w:rPr>
          <w:rFonts w:eastAsia="Times New Roman"/>
        </w:rPr>
        <w:br/>
        <w:t>Seul copyright (de création) est le mien</w:t>
      </w:r>
      <w:r>
        <w:rPr>
          <w:rFonts w:eastAsia="Times New Roman"/>
        </w:rPr>
        <w:br/>
        <w:t>© Fabrice Praeger.</w:t>
      </w:r>
    </w:p>
    <w:sectPr w:rsidR="00495C36" w:rsidSect="00495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40A"/>
    <w:rsid w:val="0041140A"/>
    <w:rsid w:val="0049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2010-09-09T14:33:00Z</dcterms:created>
  <dcterms:modified xsi:type="dcterms:W3CDTF">2010-09-09T14:33:00Z</dcterms:modified>
</cp:coreProperties>
</file>